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D553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Obec Beňov</w:t>
      </w:r>
    </w:p>
    <w:p w14:paraId="0AF097F7" w14:textId="43F95195" w:rsidR="00FE12C4" w:rsidRDefault="00B63FBE" w:rsidP="00FE12C4">
      <w:pPr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Návrh z</w:t>
      </w:r>
      <w:r w:rsidR="00FE12C4" w:rsidRPr="00100DA8">
        <w:rPr>
          <w:rFonts w:eastAsia="Times New Roman"/>
          <w:b/>
          <w:sz w:val="28"/>
          <w:szCs w:val="28"/>
        </w:rPr>
        <w:t>ávěrečn</w:t>
      </w:r>
      <w:r>
        <w:rPr>
          <w:rFonts w:eastAsia="Times New Roman"/>
          <w:b/>
          <w:sz w:val="28"/>
          <w:szCs w:val="28"/>
        </w:rPr>
        <w:t>ého</w:t>
      </w:r>
      <w:r w:rsidR="00FE12C4" w:rsidRPr="00100DA8">
        <w:rPr>
          <w:rFonts w:eastAsia="Times New Roman"/>
          <w:b/>
          <w:sz w:val="28"/>
          <w:szCs w:val="28"/>
        </w:rPr>
        <w:t xml:space="preserve"> úč</w:t>
      </w:r>
      <w:r>
        <w:rPr>
          <w:rFonts w:eastAsia="Times New Roman"/>
          <w:b/>
          <w:sz w:val="28"/>
          <w:szCs w:val="28"/>
        </w:rPr>
        <w:t>tu</w:t>
      </w:r>
      <w:r w:rsidR="00FE12C4" w:rsidRPr="00100DA8">
        <w:rPr>
          <w:rFonts w:eastAsia="Times New Roman"/>
          <w:b/>
          <w:sz w:val="28"/>
          <w:szCs w:val="28"/>
        </w:rPr>
        <w:t xml:space="preserve"> Obce Beňov za rok 20</w:t>
      </w:r>
      <w:r w:rsidR="00101AB0">
        <w:rPr>
          <w:rFonts w:eastAsia="Times New Roman"/>
          <w:b/>
          <w:sz w:val="28"/>
          <w:szCs w:val="28"/>
        </w:rPr>
        <w:t>2</w:t>
      </w:r>
      <w:r w:rsidR="007F1D1F">
        <w:rPr>
          <w:rFonts w:eastAsia="Times New Roman"/>
          <w:b/>
          <w:sz w:val="28"/>
          <w:szCs w:val="28"/>
        </w:rPr>
        <w:t>1</w:t>
      </w:r>
    </w:p>
    <w:p w14:paraId="4B0284CB" w14:textId="77777777" w:rsidR="00FE12C4" w:rsidRPr="00FE0191" w:rsidRDefault="00FE12C4" w:rsidP="00FE12C4">
      <w:pPr>
        <w:autoSpaceDE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u w:val="single"/>
          <w:lang w:val="en-US"/>
        </w:rPr>
        <w:t>Legislativní rámec:</w:t>
      </w:r>
    </w:p>
    <w:p w14:paraId="3AAD4413" w14:textId="77777777" w:rsidR="00FE12C4" w:rsidRDefault="00FE12C4" w:rsidP="00FE12C4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   zákon číslo  250/2000 Sb.  o rozpočtových  pravidlech územních rozpočtů § 17 závěrečný účet a § 39.</w:t>
      </w:r>
    </w:p>
    <w:p w14:paraId="24196F0F" w14:textId="77777777" w:rsidR="00FE12C4" w:rsidRDefault="00FE12C4" w:rsidP="00FE12C4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  zákon č. 128/2000 Sb., o obcích zákon č. 320/2001 Sb., o finanční kontrole ve znění pozdějších předpisů</w:t>
      </w:r>
    </w:p>
    <w:p w14:paraId="7EC66A56" w14:textId="77777777" w:rsidR="00FE12C4" w:rsidRDefault="00FE12C4" w:rsidP="00FE12C4">
      <w:pPr>
        <w:autoSpaceDE w:val="0"/>
        <w:rPr>
          <w:rFonts w:eastAsia="Times New Roman"/>
        </w:rPr>
      </w:pPr>
    </w:p>
    <w:p w14:paraId="1CEA67EB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  <w:u w:val="single"/>
        </w:rPr>
      </w:pPr>
      <w:r>
        <w:rPr>
          <w:rFonts w:eastAsia="Times New Roman"/>
          <w:u w:val="single"/>
        </w:rPr>
        <w:t>Zákon č. 250/2000 Sb., § 17 – závěrečný účet</w:t>
      </w:r>
    </w:p>
    <w:p w14:paraId="67A173D1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Po  skončení kalendářního  roku se  údaje o  ročním hospodaření územního samosprávného celku souhrnně zpracovávají do závěrečného účtu. V závěrečném  účtu jsou  obsaženy údaje  o plnění  rozpočtu příjmů a výdajů v plném členění podle rozpočtové skladby a o dalších finančních operací, včetně tvorby a použití fondů v tak </w:t>
      </w:r>
      <w:r>
        <w:rPr>
          <w:rFonts w:eastAsia="Times New Roman"/>
        </w:rPr>
        <w:tab/>
        <w:t>podrobném   členění a obsahu, aby bylo možné zhodnotit finanční hospodaření územního samosprávného celku a svazku  obcí a jimi zřízených nebo založených právnických osob a hospodaření s jejich majetkem.</w:t>
      </w:r>
    </w:p>
    <w:p w14:paraId="37E503C6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Součástí závěrečného účtu je vyúčtování finančních vztahů ke státnímu rozpočtu, k rozpočtu krajů, obcí, státním fondům a jiným rozpočtům a k hospodaření dalších osob.</w:t>
      </w:r>
    </w:p>
    <w:p w14:paraId="67CE9D84" w14:textId="77777777" w:rsidR="00FE12C4" w:rsidRP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Dle těchto kritérií byla zpracována:</w:t>
      </w:r>
    </w:p>
    <w:p w14:paraId="7C7DC1F1" w14:textId="72A19286" w:rsidR="00FE12C4" w:rsidRPr="008101AA" w:rsidRDefault="00FE12C4" w:rsidP="00FE12C4">
      <w:pPr>
        <w:tabs>
          <w:tab w:val="left" w:pos="1800"/>
        </w:tabs>
        <w:autoSpaceDE w:val="0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Zpráva o výsledku  hospodaření Obce </w:t>
      </w:r>
      <w:r w:rsidRPr="008101AA">
        <w:rPr>
          <w:rFonts w:eastAsia="Times New Roman"/>
          <w:b/>
          <w:u w:val="single"/>
        </w:rPr>
        <w:t>Beňov za rok 20</w:t>
      </w:r>
      <w:r w:rsidR="00101AB0">
        <w:rPr>
          <w:rFonts w:eastAsia="Times New Roman"/>
          <w:b/>
          <w:u w:val="single"/>
        </w:rPr>
        <w:t>2</w:t>
      </w:r>
      <w:r w:rsidR="000440CB">
        <w:rPr>
          <w:rFonts w:eastAsia="Times New Roman"/>
          <w:b/>
          <w:u w:val="single"/>
        </w:rPr>
        <w:t>1</w:t>
      </w:r>
    </w:p>
    <w:p w14:paraId="7F863774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Územní samosprávný celek a svazek obcí jsou povinny dát si přezkoumat své hospodaření za uplynulý kalendářní rok. Přezkoumání hospodaření upravuje zvláštní právní předpis.</w:t>
      </w:r>
    </w:p>
    <w:p w14:paraId="5B0A558D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Zpráva o výsledku přezkoumání hospodaření obce Beňov je součástí závěrečného účtu při jeho projednávání v orgánech územního samosprávného celku a svazku obcí.</w:t>
      </w:r>
    </w:p>
    <w:p w14:paraId="3680D82B" w14:textId="77777777" w:rsidR="00FE12C4" w:rsidRDefault="00FE12C4" w:rsidP="00FE12C4">
      <w:pPr>
        <w:autoSpaceDE w:val="0"/>
        <w:rPr>
          <w:rFonts w:eastAsia="Times New Roman"/>
        </w:rPr>
      </w:pPr>
    </w:p>
    <w:p w14:paraId="07F1AA37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Obec Beňov si nechala přezkoumat své hospodaření Krajským úřadem Olomouckého kraje </w:t>
      </w:r>
    </w:p>
    <w:p w14:paraId="5D1BA31F" w14:textId="1F581A36" w:rsidR="00FE12C4" w:rsidRP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na základě </w:t>
      </w:r>
      <w:r w:rsidR="00A82305">
        <w:rPr>
          <w:rFonts w:eastAsia="Times New Roman"/>
        </w:rPr>
        <w:t>záznamu o projednání z</w:t>
      </w:r>
      <w:r>
        <w:rPr>
          <w:rFonts w:eastAsia="Times New Roman"/>
        </w:rPr>
        <w:t xml:space="preserve">ápisu z dílčího přezkoumání hospodaření provedeného dne </w:t>
      </w:r>
      <w:r w:rsidR="00A82305">
        <w:rPr>
          <w:rFonts w:eastAsia="Times New Roman"/>
        </w:rPr>
        <w:t>2</w:t>
      </w:r>
      <w:r w:rsidR="000440CB">
        <w:rPr>
          <w:rFonts w:eastAsia="Times New Roman"/>
        </w:rPr>
        <w:t>9</w:t>
      </w:r>
      <w:r>
        <w:rPr>
          <w:rFonts w:eastAsia="Times New Roman"/>
        </w:rPr>
        <w:t>.11.20</w:t>
      </w:r>
      <w:r w:rsidR="00A82305">
        <w:rPr>
          <w:rFonts w:eastAsia="Times New Roman"/>
        </w:rPr>
        <w:t>2</w:t>
      </w:r>
      <w:r w:rsidR="000440CB">
        <w:rPr>
          <w:rFonts w:eastAsia="Times New Roman"/>
        </w:rPr>
        <w:t>1</w:t>
      </w:r>
      <w:r>
        <w:rPr>
          <w:rFonts w:eastAsia="Times New Roman"/>
        </w:rPr>
        <w:t xml:space="preserve"> a na základě výsledku přezkoumání hospodaření uskutečněného dne </w:t>
      </w:r>
      <w:r w:rsidR="000440CB">
        <w:rPr>
          <w:rFonts w:eastAsia="Times New Roman"/>
        </w:rPr>
        <w:t>31</w:t>
      </w:r>
      <w:r>
        <w:rPr>
          <w:rFonts w:eastAsia="Times New Roman"/>
        </w:rPr>
        <w:t>.</w:t>
      </w:r>
      <w:r w:rsidR="000440CB">
        <w:rPr>
          <w:rFonts w:eastAsia="Times New Roman"/>
        </w:rPr>
        <w:t>1</w:t>
      </w:r>
      <w:r>
        <w:rPr>
          <w:rFonts w:eastAsia="Times New Roman"/>
        </w:rPr>
        <w:t>.202</w:t>
      </w:r>
      <w:r w:rsidR="000440CB">
        <w:rPr>
          <w:rFonts w:eastAsia="Times New Roman"/>
        </w:rPr>
        <w:t>2-11.2.2022</w:t>
      </w:r>
      <w:r>
        <w:rPr>
          <w:rFonts w:eastAsia="Times New Roman"/>
        </w:rPr>
        <w:t xml:space="preserve">, výsledek zpracovaný do: </w:t>
      </w:r>
    </w:p>
    <w:p w14:paraId="084DBD5F" w14:textId="15C54BE5" w:rsidR="00FE12C4" w:rsidRDefault="00FE12C4" w:rsidP="00FE12C4">
      <w:pPr>
        <w:tabs>
          <w:tab w:val="left" w:pos="1080"/>
        </w:tabs>
        <w:autoSpaceDE w:val="0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Zprávy o výsledku přezkoumání hospodaření obce Beňov za rok 20</w:t>
      </w:r>
      <w:r w:rsidR="00463BB6">
        <w:rPr>
          <w:rFonts w:eastAsia="Times New Roman"/>
          <w:b/>
          <w:u w:val="single"/>
        </w:rPr>
        <w:t>2</w:t>
      </w:r>
      <w:r w:rsidR="000440CB">
        <w:rPr>
          <w:rFonts w:eastAsia="Times New Roman"/>
          <w:b/>
          <w:u w:val="single"/>
        </w:rPr>
        <w:t>1</w:t>
      </w:r>
      <w:r>
        <w:rPr>
          <w:rFonts w:eastAsia="Times New Roman"/>
          <w:b/>
          <w:u w:val="single"/>
        </w:rPr>
        <w:t xml:space="preserve">  IČO 00636126.</w:t>
      </w:r>
    </w:p>
    <w:p w14:paraId="2966A893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</w:p>
    <w:p w14:paraId="625DD8AE" w14:textId="7E4A088B" w:rsidR="00FE12C4" w:rsidRP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Návrh závěrečného účtu územního samosprávného celku musí být vhodným způsobem zveřejněn nejméně po dobu 15 dnů před jeho projednáním v zastupitelstvu ÚSC. Připomínky k závěrečnému účtu mohou občané uplatnit buď písemně ve lhůtě stanovené při jeho zveřejnění to je </w:t>
      </w:r>
      <w:r>
        <w:rPr>
          <w:rFonts w:eastAsia="Times New Roman"/>
          <w:b/>
        </w:rPr>
        <w:t xml:space="preserve">do </w:t>
      </w:r>
      <w:r w:rsidR="00B63FBE">
        <w:rPr>
          <w:rFonts w:eastAsia="Times New Roman"/>
          <w:b/>
        </w:rPr>
        <w:t>9</w:t>
      </w:r>
      <w:r>
        <w:rPr>
          <w:rFonts w:eastAsia="Times New Roman"/>
          <w:b/>
        </w:rPr>
        <w:t>.</w:t>
      </w:r>
      <w:r w:rsidR="000440CB">
        <w:rPr>
          <w:rFonts w:eastAsia="Times New Roman"/>
          <w:b/>
        </w:rPr>
        <w:t>6</w:t>
      </w:r>
      <w:r>
        <w:rPr>
          <w:rFonts w:eastAsia="Times New Roman"/>
          <w:b/>
        </w:rPr>
        <w:t>.202</w:t>
      </w:r>
      <w:r w:rsidR="000440CB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nebo ústně na zasedání zastupitelstva.</w:t>
      </w:r>
    </w:p>
    <w:p w14:paraId="454E7DC7" w14:textId="0340BDDA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  <w:b/>
        </w:rPr>
        <w:t>Zveřejněno: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0440CB">
        <w:rPr>
          <w:rFonts w:eastAsia="Times New Roman"/>
          <w:b/>
        </w:rPr>
        <w:t>19</w:t>
      </w:r>
      <w:r w:rsidRPr="00B63FBE">
        <w:rPr>
          <w:rFonts w:eastAsia="Times New Roman"/>
          <w:b/>
        </w:rPr>
        <w:t>.</w:t>
      </w:r>
      <w:r w:rsidR="000440CB">
        <w:rPr>
          <w:rFonts w:eastAsia="Times New Roman"/>
          <w:b/>
        </w:rPr>
        <w:t>5</w:t>
      </w:r>
      <w:r w:rsidRPr="00B63FBE">
        <w:rPr>
          <w:rFonts w:eastAsia="Times New Roman"/>
          <w:b/>
        </w:rPr>
        <w:t>.202</w:t>
      </w:r>
      <w:r w:rsidR="000440CB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 </w:t>
      </w:r>
    </w:p>
    <w:p w14:paraId="6F3C0AB7" w14:textId="77777777" w:rsidR="00FE12C4" w:rsidRDefault="00FE12C4" w:rsidP="00FE12C4">
      <w:pPr>
        <w:autoSpaceDE w:val="0"/>
        <w:rPr>
          <w:rFonts w:eastAsia="Times New Roman"/>
          <w:sz w:val="22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na úřední desce </w:t>
      </w:r>
      <w:r>
        <w:rPr>
          <w:rFonts w:eastAsia="Times New Roman"/>
          <w:sz w:val="22"/>
        </w:rPr>
        <w:t>a dálkovým přístupem /na www stránkách obce – úřední deska/,</w:t>
      </w:r>
    </w:p>
    <w:p w14:paraId="6D73FCFF" w14:textId="71110D0B" w:rsidR="00FE12C4" w:rsidRDefault="00FE12C4" w:rsidP="00FE12C4">
      <w:pPr>
        <w:autoSpaceDE w:val="0"/>
        <w:rPr>
          <w:rFonts w:eastAsia="Times New Roman"/>
          <w:b/>
        </w:rPr>
      </w:pPr>
      <w:r>
        <w:rPr>
          <w:rFonts w:eastAsia="Times New Roman"/>
          <w:b/>
        </w:rPr>
        <w:t>Sejmuto: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15BDBFD8" w14:textId="77777777" w:rsidR="00FE12C4" w:rsidRDefault="00FE12C4" w:rsidP="00FE12C4">
      <w:pPr>
        <w:tabs>
          <w:tab w:val="left" w:pos="2160"/>
        </w:tabs>
        <w:autoSpaceDE w:val="0"/>
        <w:ind w:left="108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2B758907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Projednání závěrečného účtu se uzavírá vyjádřením souhlasu s celoročním hospodařením, a to bez výhrad, nebo souhlasu s výhradami, na základě nichž přijme ÚSC a svazek obcí opatření potřebná k nápravě zjištěných chyb a nedostatků, přitom vyvodí závěry vůči osobám, které svým jednáním způsobily ÚSC nebo svazku obcí škodu.</w:t>
      </w:r>
    </w:p>
    <w:p w14:paraId="571696ED" w14:textId="77777777" w:rsidR="00FE12C4" w:rsidRDefault="00FE12C4" w:rsidP="00FE12C4">
      <w:pPr>
        <w:autoSpaceDE w:val="0"/>
        <w:rPr>
          <w:rFonts w:eastAsia="Times New Roman"/>
          <w:b/>
        </w:rPr>
      </w:pPr>
    </w:p>
    <w:p w14:paraId="18A8E395" w14:textId="11387714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Příloha: </w:t>
      </w:r>
      <w:r>
        <w:rPr>
          <w:rFonts w:eastAsia="Times New Roman"/>
        </w:rPr>
        <w:tab/>
        <w:t>Zpráva o výsledku hospodaření Obce Beňov v roce 20</w:t>
      </w:r>
      <w:r w:rsidR="00463BB6">
        <w:rPr>
          <w:rFonts w:eastAsia="Times New Roman"/>
        </w:rPr>
        <w:t>2</w:t>
      </w:r>
      <w:r w:rsidR="000440CB">
        <w:rPr>
          <w:rFonts w:eastAsia="Times New Roman"/>
        </w:rPr>
        <w:t>1</w:t>
      </w:r>
    </w:p>
    <w:p w14:paraId="222F8AAC" w14:textId="4339FB08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Zpráva o výsledku přezkoumání hospodaření Obce Beňov za rok 20</w:t>
      </w:r>
      <w:r w:rsidR="00463BB6">
        <w:rPr>
          <w:rFonts w:eastAsia="Times New Roman"/>
        </w:rPr>
        <w:t>2</w:t>
      </w:r>
      <w:r w:rsidR="000440CB">
        <w:rPr>
          <w:rFonts w:eastAsia="Times New Roman"/>
        </w:rPr>
        <w:t>1</w:t>
      </w:r>
    </w:p>
    <w:p w14:paraId="14E79D29" w14:textId="77777777" w:rsidR="00FE12C4" w:rsidRDefault="00FE12C4" w:rsidP="00FE12C4">
      <w:pPr>
        <w:autoSpaceDE w:val="0"/>
        <w:rPr>
          <w:rFonts w:eastAsia="Times New Roman"/>
        </w:rPr>
      </w:pPr>
    </w:p>
    <w:p w14:paraId="1484FBF9" w14:textId="77777777" w:rsidR="00FE12C4" w:rsidRDefault="00FE12C4" w:rsidP="00FE12C4">
      <w:pPr>
        <w:autoSpaceDE w:val="0"/>
        <w:rPr>
          <w:rFonts w:eastAsia="Times New Roman"/>
        </w:rPr>
      </w:pPr>
    </w:p>
    <w:p w14:paraId="4CC33D46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…………………………………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</w:t>
      </w:r>
    </w:p>
    <w:p w14:paraId="79127AA5" w14:textId="107577F3" w:rsidR="00FE12C4" w:rsidRDefault="003E34CD" w:rsidP="00FE12C4">
      <w:pPr>
        <w:autoSpaceDE w:val="0"/>
        <w:rPr>
          <w:rFonts w:eastAsia="Times New Roman"/>
        </w:rPr>
      </w:pPr>
      <w:r>
        <w:rPr>
          <w:rFonts w:eastAsia="Times New Roman"/>
        </w:rPr>
        <w:t>L</w:t>
      </w:r>
      <w:r w:rsidR="00FE12C4">
        <w:rPr>
          <w:rFonts w:eastAsia="Times New Roman"/>
        </w:rPr>
        <w:t>enka Pavlíková, místostarostka</w:t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  <w:t>Ivo Pitner, starosta</w:t>
      </w:r>
    </w:p>
    <w:p w14:paraId="058762B9" w14:textId="45D8C0A4" w:rsidR="003E34CD" w:rsidRDefault="003E34CD" w:rsidP="00FE12C4">
      <w:pPr>
        <w:autoSpaceDE w:val="0"/>
        <w:rPr>
          <w:rFonts w:eastAsia="Times New Roman"/>
        </w:rPr>
      </w:pPr>
    </w:p>
    <w:sectPr w:rsidR="003E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2629"/>
        </w:tabs>
        <w:ind w:left="26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0B"/>
    <w:rsid w:val="000440CB"/>
    <w:rsid w:val="00101AB0"/>
    <w:rsid w:val="0010790B"/>
    <w:rsid w:val="0028625F"/>
    <w:rsid w:val="003E34CD"/>
    <w:rsid w:val="00463BB6"/>
    <w:rsid w:val="007F1D1F"/>
    <w:rsid w:val="0087323C"/>
    <w:rsid w:val="00920243"/>
    <w:rsid w:val="00A01C08"/>
    <w:rsid w:val="00A82305"/>
    <w:rsid w:val="00B63FBE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2E53"/>
  <w15:chartTrackingRefBased/>
  <w15:docId w15:val="{CD4294DA-CD12-4304-AFE6-8B67686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2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2C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Beňov</cp:lastModifiedBy>
  <cp:revision>8</cp:revision>
  <cp:lastPrinted>2020-05-25T12:40:00Z</cp:lastPrinted>
  <dcterms:created xsi:type="dcterms:W3CDTF">2020-05-25T11:35:00Z</dcterms:created>
  <dcterms:modified xsi:type="dcterms:W3CDTF">2022-05-18T13:33:00Z</dcterms:modified>
</cp:coreProperties>
</file>